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eWeb"/>
        <w:spacing w:before="0" w:after="0"/>
        <w:rPr>
          <w:rFonts w:ascii="Calibri" w:hAnsi="Calibri" w:cs="Calibri"/>
          <w:b/>
          <w:b/>
          <w:sz w:val="24"/>
          <w:szCs w:val="24"/>
          <w:lang w:val="it-IT"/>
        </w:rPr>
      </w:pPr>
      <w:r>
        <w:rPr>
          <w:rFonts w:cs="Calibri" w:ascii="Calibri" w:hAnsi="Calibri"/>
          <w:b/>
          <w:sz w:val="24"/>
          <w:szCs w:val="24"/>
          <w:lang w:val="it-IT"/>
        </w:rPr>
      </w:r>
    </w:p>
    <w:p>
      <w:pPr>
        <w:pStyle w:val="NormaleWeb"/>
        <w:spacing w:before="0" w:after="0"/>
        <w:rPr>
          <w:rFonts w:ascii="Calibri" w:hAnsi="Calibri" w:cs="Calibri"/>
          <w:b/>
          <w:b/>
          <w:sz w:val="24"/>
          <w:szCs w:val="24"/>
          <w:lang w:val="it-IT"/>
        </w:rPr>
      </w:pPr>
      <w:r>
        <w:rPr>
          <w:rFonts w:cs="Calibri" w:ascii="Calibri" w:hAnsi="Calibri"/>
          <w:b/>
          <w:sz w:val="24"/>
          <w:szCs w:val="24"/>
          <w:lang w:val="it-IT"/>
        </w:rPr>
      </w:r>
    </w:p>
    <w:p>
      <w:pPr>
        <w:pStyle w:val="NormaleWeb"/>
        <w:spacing w:before="0" w:after="0"/>
        <w:rPr>
          <w:rFonts w:ascii="Calibri" w:hAnsi="Calibri" w:cs="Calibri"/>
          <w:b/>
          <w:b/>
          <w:sz w:val="24"/>
          <w:szCs w:val="24"/>
          <w:lang w:val="it-IT"/>
        </w:rPr>
      </w:pPr>
      <w:r>
        <w:rPr>
          <w:rFonts w:cs="Calibri" w:ascii="Calibri" w:hAnsi="Calibri"/>
          <w:b/>
          <w:sz w:val="24"/>
          <w:szCs w:val="24"/>
          <w:lang w:val="it-IT"/>
        </w:rPr>
        <w:t xml:space="preserve">DETERMINAZIONE N. </w:t>
      </w:r>
      <w:r>
        <w:rPr>
          <w:rFonts w:cs="Calibri" w:ascii="Calibri" w:hAnsi="Calibri"/>
          <w:b/>
          <w:sz w:val="24"/>
          <w:szCs w:val="24"/>
          <w:lang w:val="it-IT"/>
        </w:rPr>
        <w:t xml:space="preserve">129  </w:t>
      </w:r>
      <w:r>
        <w:rPr>
          <w:rFonts w:cs="Calibri" w:ascii="Calibri" w:hAnsi="Calibri"/>
          <w:b/>
          <w:sz w:val="24"/>
          <w:szCs w:val="24"/>
          <w:lang w:val="it-IT"/>
        </w:rPr>
        <w:t xml:space="preserve"> DE</w:t>
      </w:r>
      <w:r>
        <w:rPr>
          <w:rFonts w:cs="Calibri" w:ascii="Calibri" w:hAnsi="Calibri"/>
          <w:b/>
          <w:sz w:val="24"/>
          <w:szCs w:val="24"/>
          <w:lang w:val="it-IT"/>
        </w:rPr>
        <w:t>L 08 OTTOBRE 2020</w:t>
      </w:r>
    </w:p>
    <w:p>
      <w:pPr>
        <w:pStyle w:val="NormaleWeb"/>
        <w:spacing w:before="0" w:after="0"/>
        <w:rPr>
          <w:rFonts w:ascii="Calibri" w:hAnsi="Calibri" w:cs="Calibri"/>
          <w:b/>
          <w:b/>
          <w:sz w:val="24"/>
          <w:szCs w:val="24"/>
          <w:lang w:val="it-IT"/>
        </w:rPr>
      </w:pPr>
      <w:r>
        <w:rPr>
          <w:rFonts w:cs="Calibri" w:ascii="Calibri" w:hAnsi="Calibri"/>
          <w:b/>
          <w:sz w:val="24"/>
          <w:szCs w:val="24"/>
          <w:lang w:val="it-IT"/>
        </w:rPr>
      </w:r>
    </w:p>
    <w:p>
      <w:pPr>
        <w:pStyle w:val="NormaleWeb"/>
        <w:widowControl w:val="false"/>
        <w:suppressAutoHyphens w:val="true"/>
        <w:kinsoku w:val="true"/>
        <w:overflowPunct w:val="true"/>
        <w:autoSpaceDE w:val="true"/>
        <w:bidi w:val="0"/>
        <w:snapToGrid w:val="false"/>
        <w:spacing w:lineRule="auto" w:line="240" w:before="0" w:after="0"/>
        <w:ind w:left="964" w:right="0" w:hanging="964"/>
        <w:jc w:val="both"/>
        <w:textAlignment w:val="baseline"/>
        <w:rPr>
          <w:rFonts w:ascii="Calibri" w:hAnsi="Calibri" w:cs="Calibri"/>
          <w:b/>
          <w:b/>
          <w:sz w:val="24"/>
          <w:szCs w:val="24"/>
          <w:lang w:val="it-IT"/>
        </w:rPr>
      </w:pPr>
      <w:r>
        <w:rPr>
          <w:rFonts w:cs="Calibri" w:ascii="Calibri" w:hAnsi="Calibri"/>
          <w:b/>
          <w:sz w:val="24"/>
          <w:szCs w:val="24"/>
          <w:lang w:val="it-IT"/>
        </w:rPr>
        <w:t>Oggetto:</w:t>
      </w:r>
      <w:r>
        <w:rPr>
          <w:rFonts w:cs="Calibri" w:ascii="Calibri" w:hAnsi="Calibri"/>
          <w:b/>
          <w:sz w:val="24"/>
          <w:szCs w:val="24"/>
          <w:lang w:val="it-IT"/>
        </w:rPr>
        <w:tab/>
        <w:t>Procedura selettiva pubblica ai fini della nomina dell'Organismo Indipendente di Valutazione in forma monocratica per il triennio 2021 - 2023 - Approvazione Avviso di selezione.</w:t>
      </w:r>
    </w:p>
    <w:p>
      <w:pPr>
        <w:pStyle w:val="NormaleWeb"/>
        <w:widowControl w:val="false"/>
        <w:suppressAutoHyphens w:val="true"/>
        <w:kinsoku w:val="true"/>
        <w:overflowPunct w:val="true"/>
        <w:autoSpaceDE w:val="true"/>
        <w:bidi w:val="0"/>
        <w:snapToGrid w:val="false"/>
        <w:spacing w:lineRule="auto" w:line="240" w:before="0" w:after="0"/>
        <w:ind w:left="0" w:right="0" w:hanging="0"/>
        <w:jc w:val="both"/>
        <w:textAlignment w:val="baseline"/>
        <w:rPr>
          <w:rFonts w:ascii="Calibri" w:hAnsi="Calibri" w:cs="Calibri"/>
          <w:b/>
          <w:b/>
          <w:bCs/>
          <w:sz w:val="24"/>
          <w:szCs w:val="24"/>
          <w:lang w:val="it-IT"/>
        </w:rPr>
      </w:pPr>
      <w:r>
        <w:rPr>
          <w:rFonts w:cs="Calibri" w:ascii="Calibri" w:hAnsi="Calibri"/>
          <w:b/>
          <w:bCs/>
          <w:sz w:val="24"/>
          <w:szCs w:val="24"/>
          <w:lang w:val="it-IT"/>
        </w:rPr>
      </w:r>
    </w:p>
    <w:p>
      <w:pPr>
        <w:pStyle w:val="Normal"/>
        <w:tabs>
          <w:tab w:val="clear" w:pos="709"/>
          <w:tab w:val="left" w:pos="16467" w:leader="none"/>
        </w:tabs>
        <w:spacing w:lineRule="auto" w:line="240" w:before="0" w:after="0"/>
        <w:ind w:left="0" w:right="0" w:hanging="0"/>
        <w:jc w:val="center"/>
        <w:rPr>
          <w:rFonts w:ascii="Calibri" w:hAnsi="Calibri" w:cs="Calibri"/>
          <w:b/>
          <w:b/>
          <w:bCs/>
          <w:sz w:val="24"/>
          <w:szCs w:val="24"/>
          <w:lang w:val="it-IT"/>
        </w:rPr>
      </w:pPr>
      <w:r>
        <w:rPr>
          <w:rFonts w:cs="Calibri" w:ascii="Calibri" w:hAnsi="Calibri"/>
          <w:b/>
          <w:bCs/>
          <w:sz w:val="24"/>
          <w:szCs w:val="24"/>
          <w:lang w:val="it-IT"/>
        </w:rPr>
        <w:t xml:space="preserve">IL SEGRETARIO GENERALE </w:t>
      </w:r>
    </w:p>
    <w:p>
      <w:pPr>
        <w:pStyle w:val="Normal"/>
        <w:spacing w:lineRule="auto" w:line="240" w:before="0" w:after="0"/>
        <w:ind w:left="0" w:right="0" w:hanging="0"/>
        <w:jc w:val="both"/>
        <w:rPr>
          <w:rFonts w:ascii="Calibri" w:hAnsi="Calibri"/>
        </w:rPr>
      </w:pPr>
      <w:r>
        <w:rPr>
          <w:rFonts w:ascii="Calibri" w:hAnsi="Calibri"/>
        </w:rPr>
      </w:r>
    </w:p>
    <w:p>
      <w:pPr>
        <w:pStyle w:val="Normal"/>
        <w:spacing w:lineRule="auto" w:line="240" w:before="0" w:after="113"/>
        <w:ind w:left="0" w:right="0" w:hanging="0"/>
        <w:jc w:val="both"/>
        <w:rPr>
          <w:rFonts w:ascii="Calibri" w:hAnsi="Calibri"/>
        </w:rPr>
      </w:pPr>
      <w:r>
        <w:rPr>
          <w:rFonts w:ascii="Calibri" w:hAnsi="Calibri"/>
        </w:rPr>
        <w:t xml:space="preserve">VISTA la deliberazione n. </w:t>
      </w:r>
      <w:r>
        <w:rPr>
          <w:rFonts w:ascii="Calibri" w:hAnsi="Calibri"/>
        </w:rPr>
        <w:t>74</w:t>
      </w:r>
      <w:r>
        <w:rPr>
          <w:rFonts w:ascii="Calibri" w:hAnsi="Calibri"/>
        </w:rPr>
        <w:t xml:space="preserve"> del </w:t>
      </w:r>
      <w:r>
        <w:rPr>
          <w:rFonts w:ascii="Calibri" w:hAnsi="Calibri"/>
        </w:rPr>
        <w:t>21 settembre 2020</w:t>
      </w:r>
      <w:r>
        <w:rPr>
          <w:rFonts w:ascii="Calibri" w:hAnsi="Calibri"/>
        </w:rPr>
        <w:t xml:space="preserve"> con la quale la Giunta Camerale</w:t>
      </w:r>
      <w:r>
        <w:rPr>
          <w:rFonts w:ascii="Calibri" w:hAnsi="Calibri"/>
        </w:rPr>
        <w:t xml:space="preserve"> ha deliberato di confermare la composizione dell'Organismo Indipendente di Valutazione in forma monocratica per il triennio 2021 - 2023, dando mandato allo scrivente di avviare la procedura selettiva pubblica ai fini della nomina;</w:t>
      </w:r>
    </w:p>
    <w:p>
      <w:pPr>
        <w:pStyle w:val="Normal"/>
        <w:spacing w:lineRule="auto" w:line="240" w:before="0" w:after="113"/>
        <w:ind w:left="0" w:right="0" w:hanging="0"/>
        <w:jc w:val="both"/>
        <w:rPr>
          <w:rFonts w:ascii="Calibri" w:hAnsi="Calibri"/>
        </w:rPr>
      </w:pPr>
      <w:r>
        <w:rPr>
          <w:rFonts w:ascii="Calibri" w:hAnsi="Calibri"/>
        </w:rPr>
        <w:t>RITENUTO di dover provvedere in merito attraverso la pubblicazione di apposito Avviso di selezione comparativa riservato ai soggetti iscritti nell'Elenco Nazionale dei Componenti degli Organismi Indipendenti di Valutazione della Performance istituito con D.P.C.M. 2 dicembre 2016, comprensivo della domanda di partecipazione e della dichiarazione</w:t>
      </w:r>
      <w:r>
        <w:rPr>
          <w:rFonts w:ascii="Calibri" w:hAnsi="Calibri"/>
        </w:rPr>
        <w:t xml:space="preserve"> di assenza di cause di incompatibilità, conflitto di interesse, inconferibilità e divieto di assunzione di incarico previsti dalla legge;</w:t>
      </w:r>
    </w:p>
    <w:p>
      <w:pPr>
        <w:pStyle w:val="Normal"/>
        <w:spacing w:lineRule="auto" w:line="240" w:before="0" w:after="85"/>
        <w:ind w:left="0" w:right="-13" w:hanging="0"/>
        <w:jc w:val="both"/>
        <w:rPr>
          <w:rFonts w:ascii="Calibri" w:hAnsi="Calibri" w:cs="Calibri"/>
          <w:b w:val="false"/>
          <w:b w:val="false"/>
          <w:bCs w:val="false"/>
          <w:i w:val="false"/>
          <w:i w:val="false"/>
          <w:iCs w:val="false"/>
          <w:sz w:val="24"/>
          <w:szCs w:val="24"/>
          <w:u w:val="none"/>
          <w:lang w:val="it-IT"/>
        </w:rPr>
      </w:pPr>
      <w:r>
        <w:rPr>
          <w:rFonts w:cs="Calibri" w:ascii="Calibri" w:hAnsi="Calibri"/>
          <w:b w:val="false"/>
          <w:bCs w:val="false"/>
          <w:i w:val="false"/>
          <w:iCs w:val="false"/>
          <w:sz w:val="24"/>
          <w:szCs w:val="24"/>
          <w:u w:val="none"/>
          <w:lang w:val="it-IT"/>
        </w:rPr>
        <w:t>VISTO l'art. 1</w:t>
      </w:r>
      <w:r>
        <w:rPr>
          <w:rFonts w:cs="Calibri" w:ascii="Calibri" w:hAnsi="Calibri"/>
          <w:b w:val="false"/>
          <w:bCs w:val="false"/>
          <w:i w:val="false"/>
          <w:iCs w:val="false"/>
          <w:sz w:val="24"/>
          <w:szCs w:val="24"/>
          <w:u w:val="none"/>
          <w:lang w:val="it-IT"/>
        </w:rPr>
        <w:t>4</w:t>
      </w:r>
      <w:r>
        <w:rPr>
          <w:rFonts w:cs="Calibri" w:ascii="Calibri" w:hAnsi="Calibri"/>
          <w:b w:val="false"/>
          <w:bCs w:val="false"/>
          <w:i w:val="false"/>
          <w:iCs w:val="false"/>
          <w:sz w:val="24"/>
          <w:szCs w:val="24"/>
          <w:u w:val="none"/>
          <w:lang w:val="it-IT"/>
        </w:rPr>
        <w:t xml:space="preserve"> del D. Lgs. n. 150 del 27 ottobre 2019;</w:t>
      </w:r>
    </w:p>
    <w:p>
      <w:pPr>
        <w:pStyle w:val="Normal"/>
        <w:spacing w:lineRule="auto" w:line="240" w:before="0" w:after="85"/>
        <w:ind w:left="0" w:right="-13" w:hanging="0"/>
        <w:jc w:val="both"/>
        <w:rPr>
          <w:rFonts w:ascii="Calibri" w:hAnsi="Calibri" w:cs="Calibri"/>
          <w:b w:val="false"/>
          <w:b w:val="false"/>
          <w:bCs w:val="false"/>
          <w:i w:val="false"/>
          <w:i w:val="false"/>
          <w:iCs w:val="false"/>
          <w:sz w:val="24"/>
          <w:szCs w:val="24"/>
          <w:u w:val="none"/>
          <w:lang w:val="it-IT"/>
        </w:rPr>
      </w:pPr>
      <w:r>
        <w:rPr>
          <w:rFonts w:cs="Calibri" w:ascii="Calibri" w:hAnsi="Calibri"/>
          <w:b w:val="false"/>
          <w:bCs w:val="false"/>
          <w:i w:val="false"/>
          <w:iCs w:val="false"/>
          <w:sz w:val="24"/>
          <w:szCs w:val="24"/>
          <w:u w:val="none"/>
          <w:lang w:val="it-IT"/>
        </w:rPr>
        <w:t>VISTO l'art. 11 del D.Lgs. n. 74 del 25 maggio 2017;</w:t>
      </w:r>
    </w:p>
    <w:p>
      <w:pPr>
        <w:pStyle w:val="Normal"/>
        <w:spacing w:lineRule="auto" w:line="240" w:before="0" w:after="85"/>
        <w:ind w:left="0" w:right="-13" w:hanging="0"/>
        <w:jc w:val="both"/>
        <w:rPr>
          <w:rFonts w:ascii="Calibri" w:hAnsi="Calibri" w:cs="Calibri"/>
          <w:b w:val="false"/>
          <w:b w:val="false"/>
          <w:bCs w:val="false"/>
          <w:i w:val="false"/>
          <w:i w:val="false"/>
          <w:iCs w:val="false"/>
          <w:sz w:val="24"/>
          <w:szCs w:val="24"/>
          <w:u w:val="none"/>
          <w:lang w:val="it-IT"/>
        </w:rPr>
      </w:pPr>
      <w:r>
        <w:rPr>
          <w:rFonts w:cs="Calibri" w:ascii="Calibri" w:hAnsi="Calibri"/>
          <w:b w:val="false"/>
          <w:bCs w:val="false"/>
          <w:i w:val="false"/>
          <w:iCs w:val="false"/>
          <w:sz w:val="24"/>
          <w:szCs w:val="24"/>
          <w:u w:val="none"/>
          <w:lang w:val="it-IT"/>
        </w:rPr>
        <w:t xml:space="preserve">VISTA la </w:t>
      </w:r>
      <w:r>
        <w:rPr>
          <w:rFonts w:cs="Calibri" w:ascii="Calibri" w:hAnsi="Calibri"/>
          <w:b w:val="false"/>
          <w:bCs w:val="false"/>
          <w:i w:val="false"/>
          <w:iCs w:val="false"/>
          <w:sz w:val="24"/>
          <w:szCs w:val="24"/>
          <w:u w:val="none"/>
          <w:lang w:val="it-IT"/>
        </w:rPr>
        <w:t>L</w:t>
      </w:r>
      <w:r>
        <w:rPr>
          <w:rFonts w:cs="Calibri" w:ascii="Calibri" w:hAnsi="Calibri"/>
          <w:b w:val="false"/>
          <w:bCs w:val="false"/>
          <w:i w:val="false"/>
          <w:iCs w:val="false"/>
          <w:sz w:val="24"/>
          <w:szCs w:val="24"/>
          <w:u w:val="none"/>
          <w:lang w:val="it-IT"/>
        </w:rPr>
        <w:t>egge n. 190/2012 come modificata dal D.P.R.105/2016;</w:t>
      </w:r>
    </w:p>
    <w:p>
      <w:pPr>
        <w:pStyle w:val="Normal"/>
        <w:spacing w:lineRule="auto" w:line="240" w:before="0" w:after="85"/>
        <w:ind w:left="0" w:right="-13" w:hanging="0"/>
        <w:jc w:val="both"/>
        <w:rPr>
          <w:rFonts w:ascii="Calibri" w:hAnsi="Calibri" w:cs="Calibri"/>
          <w:b w:val="false"/>
          <w:b w:val="false"/>
          <w:bCs w:val="false"/>
          <w:i w:val="false"/>
          <w:i w:val="false"/>
          <w:iCs w:val="false"/>
          <w:sz w:val="24"/>
          <w:szCs w:val="24"/>
          <w:u w:val="none"/>
          <w:lang w:val="it-IT"/>
        </w:rPr>
      </w:pPr>
      <w:r>
        <w:rPr>
          <w:rFonts w:cs="Calibri" w:ascii="Calibri" w:hAnsi="Calibri"/>
          <w:b w:val="false"/>
          <w:bCs w:val="false"/>
          <w:i w:val="false"/>
          <w:iCs w:val="false"/>
          <w:sz w:val="24"/>
          <w:szCs w:val="24"/>
          <w:u w:val="none"/>
          <w:lang w:val="it-IT"/>
        </w:rPr>
        <w:t xml:space="preserve">VISTO il </w:t>
      </w:r>
      <w:r>
        <w:rPr>
          <w:rFonts w:cs="Calibri" w:ascii="Calibri" w:hAnsi="Calibri"/>
          <w:b w:val="false"/>
          <w:bCs w:val="false"/>
          <w:i w:val="false"/>
          <w:iCs w:val="false"/>
          <w:sz w:val="24"/>
          <w:szCs w:val="24"/>
          <w:u w:val="none"/>
          <w:lang w:val="it-IT"/>
        </w:rPr>
        <w:t>D.P.C.M.</w:t>
      </w:r>
      <w:r>
        <w:rPr>
          <w:rFonts w:cs="Calibri" w:ascii="Calibri" w:hAnsi="Calibri"/>
          <w:b w:val="false"/>
          <w:bCs w:val="false"/>
          <w:i w:val="false"/>
          <w:iCs w:val="false"/>
          <w:sz w:val="24"/>
          <w:szCs w:val="24"/>
          <w:u w:val="none"/>
          <w:lang w:val="it-IT"/>
        </w:rPr>
        <w:t xml:space="preserve"> del 2 dicembre 2016;</w:t>
      </w:r>
    </w:p>
    <w:p>
      <w:pPr>
        <w:pStyle w:val="Normal"/>
        <w:spacing w:lineRule="auto" w:line="240" w:before="0" w:after="85"/>
        <w:ind w:left="0" w:right="-13" w:hanging="0"/>
        <w:jc w:val="both"/>
        <w:rPr>
          <w:rFonts w:ascii="Calibri" w:hAnsi="Calibri" w:cs="Calibri"/>
          <w:b w:val="false"/>
          <w:b w:val="false"/>
          <w:bCs w:val="false"/>
          <w:i w:val="false"/>
          <w:i w:val="false"/>
          <w:iCs w:val="false"/>
          <w:sz w:val="24"/>
          <w:szCs w:val="24"/>
          <w:u w:val="none"/>
          <w:lang w:val="it-IT"/>
        </w:rPr>
      </w:pPr>
      <w:r>
        <w:rPr>
          <w:rFonts w:cs="Calibri" w:ascii="Calibri" w:hAnsi="Calibri"/>
          <w:b w:val="false"/>
          <w:bCs w:val="false"/>
          <w:i w:val="false"/>
          <w:iCs w:val="false"/>
          <w:sz w:val="24"/>
          <w:szCs w:val="24"/>
          <w:u w:val="none"/>
          <w:lang w:val="it-IT"/>
        </w:rPr>
        <w:t xml:space="preserve">VISTA la Delibera CIVIT 12/2013; </w:t>
      </w:r>
    </w:p>
    <w:p>
      <w:pPr>
        <w:pStyle w:val="Normal"/>
        <w:spacing w:lineRule="auto" w:line="240" w:before="0" w:after="85"/>
        <w:ind w:left="0" w:right="-13" w:hanging="0"/>
        <w:jc w:val="both"/>
        <w:rPr>
          <w:rFonts w:ascii="Calibri" w:hAnsi="Calibri" w:cs="Calibri"/>
          <w:b w:val="false"/>
          <w:b w:val="false"/>
          <w:bCs w:val="false"/>
          <w:i w:val="false"/>
          <w:i w:val="false"/>
          <w:iCs w:val="false"/>
          <w:sz w:val="24"/>
          <w:szCs w:val="24"/>
          <w:u w:val="none"/>
          <w:lang w:val="it-IT"/>
        </w:rPr>
      </w:pPr>
      <w:r>
        <w:rPr>
          <w:rFonts w:cs="Calibri" w:ascii="Calibri" w:hAnsi="Calibri"/>
          <w:b w:val="false"/>
          <w:bCs w:val="false"/>
          <w:i w:val="false"/>
          <w:iCs w:val="false"/>
          <w:sz w:val="24"/>
          <w:szCs w:val="24"/>
          <w:u w:val="none"/>
          <w:lang w:val="it-IT"/>
        </w:rPr>
        <w:t>VISTO l'art. 34 dello Statuto della Camera di Commercio del Sud Est Sicilia approvato con deliberazione n. 12 del 14 dicembre 2018;</w:t>
      </w:r>
    </w:p>
    <w:p>
      <w:pPr>
        <w:pStyle w:val="Normal"/>
        <w:spacing w:lineRule="auto" w:line="240" w:before="0" w:after="0"/>
        <w:ind w:left="0" w:right="0" w:hanging="0"/>
        <w:jc w:val="center"/>
        <w:rPr>
          <w:rFonts w:ascii="Calibri" w:hAnsi="Calibri"/>
          <w:b/>
          <w:b/>
          <w:bCs/>
        </w:rPr>
      </w:pPr>
      <w:r>
        <w:rPr>
          <w:rFonts w:ascii="Calibri" w:hAnsi="Calibri"/>
          <w:b/>
          <w:bCs/>
        </w:rPr>
        <w:t xml:space="preserve"> </w:t>
      </w:r>
      <w:r>
        <w:rPr>
          <w:rFonts w:ascii="Calibri" w:hAnsi="Calibri"/>
          <w:b/>
          <w:bCs/>
        </w:rPr>
        <w:t>D E T E R M I N A</w:t>
      </w:r>
    </w:p>
    <w:p>
      <w:pPr>
        <w:pStyle w:val="Normal"/>
        <w:spacing w:lineRule="auto" w:line="240" w:before="0" w:after="0"/>
        <w:ind w:left="0" w:right="0" w:hanging="0"/>
        <w:jc w:val="both"/>
        <w:rPr>
          <w:rFonts w:ascii="Calibri" w:hAnsi="Calibri"/>
        </w:rPr>
      </w:pPr>
      <w:r>
        <w:rPr>
          <w:rFonts w:ascii="Calibri" w:hAnsi="Calibri"/>
        </w:rPr>
      </w:r>
    </w:p>
    <w:p>
      <w:pPr>
        <w:pStyle w:val="Normal"/>
        <w:numPr>
          <w:ilvl w:val="0"/>
          <w:numId w:val="1"/>
        </w:numPr>
        <w:spacing w:lineRule="auto" w:line="240" w:before="0" w:after="113"/>
        <w:jc w:val="both"/>
        <w:rPr>
          <w:rFonts w:ascii="Calibri" w:hAnsi="Calibri"/>
        </w:rPr>
      </w:pPr>
      <w:r>
        <w:rPr>
          <w:rFonts w:ascii="Calibri" w:hAnsi="Calibri"/>
        </w:rPr>
        <w:t>Di approvare l'Avviso d</w:t>
      </w:r>
      <w:r>
        <w:rPr>
          <w:rFonts w:cs="Calibri" w:ascii="Calibri" w:hAnsi="Calibri"/>
          <w:b w:val="false"/>
          <w:bCs w:val="false"/>
          <w:i w:val="false"/>
          <w:iCs w:val="false"/>
          <w:sz w:val="24"/>
          <w:szCs w:val="24"/>
          <w:u w:val="none"/>
          <w:lang w:val="it-IT"/>
        </w:rPr>
        <w:t xml:space="preserve">i selezione comparativa </w:t>
      </w:r>
      <w:r>
        <w:rPr>
          <w:rFonts w:cs="Calibri" w:ascii="Calibri" w:hAnsi="Calibri"/>
          <w:b w:val="false"/>
          <w:bCs w:val="false"/>
          <w:i w:val="false"/>
          <w:iCs w:val="false"/>
          <w:sz w:val="24"/>
          <w:szCs w:val="24"/>
          <w:u w:val="none"/>
          <w:lang w:val="it-IT"/>
        </w:rPr>
        <w:t>riservato ai soggetti iscritti nell'Elenco Nazionale dei Componenti degli Organismi Indipendenti di Valutazione della Performance istituito con D.P.C.M. 2 dicembre 2016</w:t>
      </w:r>
      <w:r>
        <w:rPr>
          <w:rFonts w:cs="Calibri" w:ascii="Calibri" w:hAnsi="Calibri"/>
          <w:b w:val="false"/>
          <w:bCs w:val="false"/>
          <w:i w:val="false"/>
          <w:iCs w:val="false"/>
          <w:sz w:val="24"/>
          <w:szCs w:val="24"/>
          <w:u w:val="none"/>
          <w:lang w:val="it-IT"/>
        </w:rPr>
        <w:t xml:space="preserve">, </w:t>
      </w:r>
      <w:r>
        <w:rPr>
          <w:rFonts w:cs="Calibri" w:ascii="Calibri" w:hAnsi="Calibri"/>
          <w:b w:val="false"/>
          <w:bCs w:val="false"/>
          <w:i w:val="false"/>
          <w:iCs w:val="false"/>
          <w:sz w:val="24"/>
          <w:szCs w:val="24"/>
          <w:u w:val="none"/>
          <w:lang w:val="it-IT"/>
        </w:rPr>
        <w:t>comprensivo della domanda di partecipazione e della dichiarazione</w:t>
      </w:r>
      <w:r>
        <w:rPr>
          <w:rFonts w:cs="Calibri" w:ascii="Calibri" w:hAnsi="Calibri"/>
          <w:b w:val="false"/>
          <w:bCs w:val="false"/>
          <w:i w:val="false"/>
          <w:iCs w:val="false"/>
          <w:sz w:val="24"/>
          <w:szCs w:val="24"/>
          <w:u w:val="none"/>
          <w:lang w:val="it-IT"/>
        </w:rPr>
        <w:t xml:space="preserve"> sopra citat</w:t>
      </w:r>
      <w:r>
        <w:rPr>
          <w:rFonts w:cs="Calibri" w:ascii="Calibri" w:hAnsi="Calibri"/>
          <w:b w:val="false"/>
          <w:bCs w:val="false"/>
          <w:i w:val="false"/>
          <w:iCs w:val="false"/>
          <w:sz w:val="24"/>
          <w:szCs w:val="24"/>
          <w:u w:val="none"/>
          <w:lang w:val="it-IT"/>
        </w:rPr>
        <w:t>e</w:t>
      </w:r>
      <w:r>
        <w:rPr>
          <w:rFonts w:cs="Calibri" w:ascii="Calibri" w:hAnsi="Calibri"/>
          <w:b w:val="false"/>
          <w:bCs w:val="false"/>
          <w:i w:val="false"/>
          <w:iCs w:val="false"/>
          <w:sz w:val="24"/>
          <w:szCs w:val="24"/>
          <w:u w:val="none"/>
          <w:lang w:val="it-IT"/>
        </w:rPr>
        <w:t xml:space="preserve">, </w:t>
      </w:r>
      <w:r>
        <w:rPr>
          <w:rFonts w:cs="Calibri" w:ascii="Calibri" w:hAnsi="Calibri"/>
          <w:b/>
          <w:bCs/>
          <w:i w:val="false"/>
          <w:iCs w:val="false"/>
          <w:sz w:val="24"/>
          <w:szCs w:val="24"/>
          <w:u w:val="none"/>
          <w:lang w:val="it-IT"/>
        </w:rPr>
        <w:t>che si allegano</w:t>
      </w:r>
      <w:r>
        <w:rPr>
          <w:rFonts w:cs="Calibri" w:ascii="Calibri" w:hAnsi="Calibri"/>
          <w:b/>
          <w:bCs/>
          <w:i w:val="false"/>
          <w:iCs w:val="false"/>
          <w:sz w:val="24"/>
          <w:szCs w:val="24"/>
          <w:u w:val="none"/>
          <w:lang w:val="it-IT"/>
        </w:rPr>
        <w:t xml:space="preserve"> </w:t>
      </w:r>
      <w:r>
        <w:rPr>
          <w:rFonts w:cs="Calibri" w:ascii="Calibri" w:hAnsi="Calibri"/>
          <w:b w:val="false"/>
          <w:bCs w:val="false"/>
          <w:i w:val="false"/>
          <w:iCs w:val="false"/>
          <w:sz w:val="24"/>
          <w:szCs w:val="24"/>
          <w:u w:val="none"/>
          <w:lang w:val="it-IT"/>
        </w:rPr>
        <w:t>in copia alla presente per farne parte integrante e sostanziale</w:t>
      </w:r>
      <w:r>
        <w:rPr>
          <w:rFonts w:cs="Calibri" w:ascii="Calibri" w:hAnsi="Calibri"/>
          <w:b w:val="false"/>
          <w:bCs w:val="false"/>
          <w:i w:val="false"/>
          <w:iCs w:val="false"/>
          <w:sz w:val="24"/>
          <w:szCs w:val="24"/>
          <w:u w:val="none"/>
          <w:lang w:val="it-IT"/>
        </w:rPr>
        <w:t>;</w:t>
      </w:r>
    </w:p>
    <w:p>
      <w:pPr>
        <w:pStyle w:val="Normal"/>
        <w:numPr>
          <w:ilvl w:val="0"/>
          <w:numId w:val="1"/>
        </w:numPr>
        <w:spacing w:lineRule="auto" w:line="240" w:before="0" w:after="85"/>
        <w:jc w:val="both"/>
        <w:rPr>
          <w:rFonts w:ascii="Calibri" w:hAnsi="Calibri" w:cs="Calibri"/>
          <w:b w:val="false"/>
          <w:b w:val="false"/>
          <w:bCs w:val="false"/>
          <w:i w:val="false"/>
          <w:i w:val="false"/>
          <w:iCs w:val="false"/>
          <w:sz w:val="24"/>
          <w:szCs w:val="24"/>
          <w:u w:val="none"/>
          <w:lang w:val="it-IT"/>
        </w:rPr>
      </w:pPr>
      <w:r>
        <w:rPr>
          <w:rFonts w:cs="Calibri" w:ascii="Calibri" w:hAnsi="Calibri"/>
          <w:b w:val="false"/>
          <w:bCs w:val="false"/>
          <w:i w:val="false"/>
          <w:iCs w:val="false"/>
          <w:sz w:val="24"/>
          <w:szCs w:val="24"/>
          <w:u w:val="none"/>
          <w:lang w:val="it-IT"/>
        </w:rPr>
        <w:t xml:space="preserve">di </w:t>
      </w:r>
      <w:r>
        <w:rPr>
          <w:rFonts w:cs="Calibri" w:ascii="Calibri" w:hAnsi="Calibri"/>
          <w:b w:val="false"/>
          <w:bCs w:val="false"/>
          <w:i w:val="false"/>
          <w:iCs w:val="false"/>
          <w:sz w:val="24"/>
          <w:szCs w:val="24"/>
          <w:u w:val="none"/>
          <w:lang w:val="it-IT"/>
        </w:rPr>
        <w:t xml:space="preserve">procedere alla pubblicazione </w:t>
      </w:r>
      <w:r>
        <w:rPr>
          <w:rFonts w:cs="Calibri" w:ascii="Calibri" w:hAnsi="Calibri"/>
          <w:b w:val="false"/>
          <w:bCs w:val="false"/>
          <w:i w:val="false"/>
          <w:iCs w:val="false"/>
          <w:sz w:val="24"/>
          <w:szCs w:val="24"/>
          <w:u w:val="none"/>
          <w:lang w:val="it-IT"/>
        </w:rPr>
        <w:t xml:space="preserve">sul sito web camerale nella sezione Amministrazione Trasparente sottosezione 1 </w:t>
      </w:r>
      <w:r>
        <w:rPr>
          <w:rFonts w:cs="Calibri" w:ascii="Calibri" w:hAnsi="Calibri"/>
          <w:b w:val="false"/>
          <w:bCs w:val="false"/>
          <w:i w:val="false"/>
          <w:iCs w:val="false"/>
          <w:sz w:val="24"/>
          <w:szCs w:val="24"/>
          <w:u w:val="none"/>
          <w:lang w:val="it-IT"/>
        </w:rPr>
        <w:t>Bandi di concorso e nel portale della performance del Dipartimento della Funzione Pubblica della Presidenza del Consiglio dei Ministri.</w:t>
      </w:r>
    </w:p>
    <w:p>
      <w:pPr>
        <w:pStyle w:val="Normal"/>
        <w:spacing w:lineRule="auto" w:line="240" w:before="0" w:after="0"/>
        <w:ind w:left="0" w:right="0" w:hanging="0"/>
        <w:jc w:val="both"/>
        <w:rPr>
          <w:rFonts w:ascii="Calibri" w:hAnsi="Calibri"/>
        </w:rPr>
      </w:pPr>
      <w:r>
        <w:rPr>
          <w:rFonts w:ascii="Calibri" w:hAnsi="Calibri"/>
        </w:rPr>
        <w:tab/>
        <w:tab/>
        <w:tab/>
        <w:tab/>
        <w:tab/>
        <w:tab/>
        <w:tab/>
        <w:tab/>
      </w:r>
    </w:p>
    <w:p>
      <w:pPr>
        <w:pStyle w:val="Normal"/>
        <w:widowControl w:val="false"/>
        <w:suppressAutoHyphens w:val="true"/>
        <w:kinsoku w:val="true"/>
        <w:overflowPunct w:val="true"/>
        <w:autoSpaceDE w:val="true"/>
        <w:bidi w:val="0"/>
        <w:spacing w:lineRule="auto" w:line="240" w:before="0" w:after="0"/>
        <w:ind w:left="5669" w:right="0" w:hanging="0"/>
        <w:jc w:val="both"/>
        <w:rPr>
          <w:rFonts w:ascii="Calibri" w:hAnsi="Calibri"/>
        </w:rPr>
      </w:pPr>
      <w:r>
        <w:rPr>
          <w:rFonts w:ascii="Calibri" w:hAnsi="Calibri"/>
        </w:rPr>
        <w:t xml:space="preserve">Il Segretario Generale </w:t>
      </w:r>
    </w:p>
    <w:p>
      <w:pPr>
        <w:pStyle w:val="Normal"/>
        <w:spacing w:lineRule="auto" w:line="240" w:before="0" w:after="0"/>
        <w:ind w:left="0" w:right="0" w:hanging="0"/>
        <w:jc w:val="both"/>
        <w:rPr>
          <w:rFonts w:ascii="Calibri" w:hAnsi="Calibri"/>
        </w:rPr>
      </w:pPr>
      <w:r>
        <w:rPr>
          <w:rFonts w:ascii="Calibri" w:hAnsi="Calibri"/>
        </w:rPr>
        <w:tab/>
        <w:tab/>
        <w:tab/>
        <w:tab/>
        <w:tab/>
        <w:tab/>
        <w:t xml:space="preserve">          </w:t>
        <w:tab/>
        <w:t xml:space="preserve">            Dott. Rosario Condorelli</w:t>
      </w:r>
    </w:p>
    <w:p>
      <w:pPr>
        <w:pStyle w:val="Normal"/>
        <w:spacing w:lineRule="auto" w:line="240" w:before="0" w:after="0"/>
        <w:ind w:left="0" w:right="0" w:hanging="0"/>
        <w:jc w:val="both"/>
        <w:rPr>
          <w:rFonts w:ascii="Calibri" w:hAnsi="Calibri" w:cs="Calibri"/>
          <w:iCs/>
          <w:sz w:val="24"/>
          <w:szCs w:val="24"/>
          <w:lang w:val="it-IT"/>
        </w:rPr>
      </w:pPr>
      <w:r>
        <w:rPr>
          <w:rFonts w:cs="Calibri" w:ascii="Calibri" w:hAnsi="Calibri"/>
          <w:iCs/>
          <w:sz w:val="24"/>
          <w:szCs w:val="24"/>
          <w:lang w:val="it-IT"/>
        </w:rPr>
      </w:r>
    </w:p>
    <w:sectPr>
      <w:headerReference w:type="default" r:id="rId2"/>
      <w:footerReference w:type="default" r:id="rId3"/>
      <w:type w:val="nextPage"/>
      <w:pgSz w:w="11906" w:h="16838"/>
      <w:pgMar w:left="1701" w:right="1134" w:header="907" w:top="1466" w:footer="907" w:bottom="1958"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2"/>
    <w:family w:val="auto"/>
    <w:pitch w:val="default"/>
  </w:font>
  <w:font w:name="OpenSymbol">
    <w:altName w:val="Arial Unicode MS"/>
    <w:charset w:val="00"/>
    <w:family w:val="auto"/>
    <w:pitch w:val="default"/>
  </w:font>
  <w:font w:name="Courier New">
    <w:charset w:val="00"/>
    <w:family w:val="roman"/>
    <w:pitch w:val="variable"/>
  </w:font>
  <w:font w:name="Liberation Sans">
    <w:altName w:val="Arial"/>
    <w:charset w:val="00"/>
    <w:family w:val="swiss"/>
    <w:pitch w:val="variable"/>
  </w:font>
  <w:font w:name="Courier New">
    <w:charset w:val="00"/>
    <w:family w:val="modern"/>
    <w:pitch w:val="default"/>
  </w:font>
  <w:font w:name="Arial">
    <w:altName w:val="Arial Narrow"/>
    <w:charset w:val="00"/>
    <w:family w:val="swiss"/>
    <w:pitch w:val="default"/>
  </w:font>
  <w:font w:name="Arial">
    <w:charset w:val="00"/>
    <w:family w:val="roman"/>
    <w:pitch w:val="variable"/>
  </w:font>
  <w:font w:name="Calibri">
    <w:charset w:val="00"/>
    <w:family w:val="swiss"/>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sz w:val="21"/>
        <w:szCs w:val="21"/>
      </w:rPr>
    </w:pPr>
    <w:r>
      <w:rPr>
        <w:sz w:val="21"/>
        <w:szCs w:val="21"/>
      </w:rPr>
      <w:t>Originale firmato depositato in Segreteria in forma cartacea</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WWRigadintestazione"/>
      <w:rPr>
        <w:lang w:val="it-IT"/>
      </w:rPr>
    </w:pPr>
    <w:r>
      <w:rPr>
        <w:lang w:val="it-IT"/>
      </w:rPr>
      <w:drawing>
        <wp:anchor behindDoc="0" distT="0" distB="0" distL="0" distR="0" simplePos="0" locked="0" layoutInCell="0" allowOverlap="1" relativeHeight="2">
          <wp:simplePos x="0" y="0"/>
          <wp:positionH relativeFrom="column">
            <wp:posOffset>-34925</wp:posOffset>
          </wp:positionH>
          <wp:positionV relativeFrom="paragraph">
            <wp:posOffset>-17145</wp:posOffset>
          </wp:positionV>
          <wp:extent cx="2512695" cy="421005"/>
          <wp:effectExtent l="0" t="0" r="0" b="0"/>
          <wp:wrapTopAndBottom/>
          <wp:docPr id="1" name="immagini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i1" descr=""/>
                  <pic:cNvPicPr>
                    <a:picLocks noChangeAspect="1" noChangeArrowheads="1"/>
                  </pic:cNvPicPr>
                </pic:nvPicPr>
                <pic:blipFill>
                  <a:blip r:embed="rId1"/>
                  <a:srcRect l="-215" t="-1281" r="-215" b="-1281"/>
                  <a:stretch>
                    <a:fillRect/>
                  </a:stretch>
                </pic:blipFill>
                <pic:spPr bwMode="auto">
                  <a:xfrm>
                    <a:off x="0" y="0"/>
                    <a:ext cx="2512695" cy="4210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it-IT"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SimSun" w:cs="Mangal"/>
      <w:color w:val="auto"/>
      <w:kern w:val="2"/>
      <w:sz w:val="24"/>
      <w:szCs w:val="24"/>
      <w:lang w:val="zxx" w:eastAsia="zxx" w:bidi="zxx"/>
    </w:rPr>
  </w:style>
  <w:style w:type="character" w:styleId="WW8Num1z0">
    <w:name w:val="WW8Num1z0"/>
    <w:qFormat/>
    <w:rPr>
      <w:rFonts w:ascii="Symbol" w:hAnsi="Symbol" w:cs="Times New Roman"/>
      <w:b w:val="false"/>
      <w:i w:val="false"/>
      <w:iCs/>
      <w:sz w:val="24"/>
      <w:szCs w:val="24"/>
      <w:lang w:val="it-IT"/>
    </w:rPr>
  </w:style>
  <w:style w:type="character" w:styleId="WW8Num1z1">
    <w:name w:val="WW8Num1z1"/>
    <w:qFormat/>
    <w:rPr>
      <w:rFonts w:ascii="OpenSymbol;Arial Unicode MS" w:hAnsi="OpenSymbol;Arial Unicode MS" w:cs="OpenSymbol;Arial Unicode M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b w:val="false"/>
      <w:i w:val="false"/>
      <w:sz w:val="24"/>
      <w:szCs w:val="24"/>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9z0">
    <w:name w:val="WW8Num9z0"/>
    <w:qFormat/>
    <w:rPr>
      <w:rFonts w:ascii="Times New Roman" w:hAnsi="Times New Roman" w:cs="Times New Roman"/>
      <w:b w:val="false"/>
      <w:i w:val="false"/>
      <w:sz w:val="24"/>
      <w:szCs w:val="2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20z0">
    <w:name w:val="WW8Num20z0"/>
    <w:qFormat/>
    <w:rPr>
      <w:rFonts w:ascii="Times New Roman" w:hAnsi="Times New Roman" w:cs="Times New Roman"/>
      <w:b w:val="false"/>
      <w:i w:val="false"/>
      <w:sz w:val="24"/>
      <w:szCs w:val="24"/>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2z0">
    <w:name w:val="WW8Num22z0"/>
    <w:qFormat/>
    <w:rPr>
      <w:rFonts w:ascii="Times New Roman" w:hAnsi="Times New Roman" w:cs="Times New Roman"/>
      <w:b w:val="false"/>
      <w:i w:val="false"/>
      <w:sz w:val="24"/>
      <w:szCs w:val="24"/>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Punti">
    <w:name w:val="Punti"/>
    <w:qFormat/>
    <w:rPr>
      <w:rFonts w:ascii="OpenSymbol;Arial Unicode MS" w:hAnsi="OpenSymbol;Arial Unicode MS" w:eastAsia="OpenSymbol;Arial Unicode MS" w:cs="OpenSymbol;Arial Unicode MS"/>
    </w:rPr>
  </w:style>
  <w:style w:type="character" w:styleId="Caratteridinumerazione">
    <w:name w:val="Caratteri di numerazione"/>
    <w:qFormat/>
    <w:rPr/>
  </w:style>
  <w:style w:type="character" w:styleId="CITE">
    <w:name w:val="CITE"/>
    <w:qFormat/>
    <w:rPr>
      <w:i/>
    </w:rPr>
  </w:style>
  <w:style w:type="character" w:styleId="CODE">
    <w:name w:val="CODE"/>
    <w:qFormat/>
    <w:rPr>
      <w:rFonts w:ascii="Courier New" w:hAnsi="Courier New"/>
      <w:sz w:val="20"/>
    </w:rPr>
  </w:style>
  <w:style w:type="character" w:styleId="FollowedHyperlink">
    <w:name w:val="FollowedHyperlink"/>
    <w:qFormat/>
    <w:rPr>
      <w:color w:val="800080"/>
      <w:u w:val="single"/>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Strong">
    <w:name w:val="Strong"/>
    <w:qFormat/>
    <w:rPr>
      <w:b/>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itolo">
    <w:name w:val="Titolo"/>
    <w:basedOn w:val="Normal"/>
    <w:next w:val="Corpodeltesto"/>
    <w:qFormat/>
    <w:pPr>
      <w:keepNext w:val="true"/>
      <w:spacing w:before="240" w:after="120"/>
    </w:pPr>
    <w:rPr>
      <w:rFonts w:ascii="Arial" w:hAnsi="Arial" w:eastAsia="Microsoft YaHei" w:cs="Mangal"/>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Tahoma"/>
      <w:i/>
      <w:iCs/>
      <w:sz w:val="24"/>
      <w:szCs w:val="24"/>
    </w:rPr>
  </w:style>
  <w:style w:type="paragraph" w:styleId="Indice">
    <w:name w:val="Indice"/>
    <w:basedOn w:val="Normal"/>
    <w:qFormat/>
    <w:pPr>
      <w:suppressLineNumbers/>
    </w:pPr>
    <w:rPr>
      <w:rFonts w:cs="Tahoma"/>
    </w:rPr>
  </w:style>
  <w:style w:type="paragraph" w:styleId="Titoloprincipale">
    <w:name w:val="Title"/>
    <w:basedOn w:val="Normal"/>
    <w:next w:val="Corpodeltesto"/>
    <w:qFormat/>
    <w:pPr>
      <w:keepNext w:val="true"/>
      <w:spacing w:before="240" w:after="120"/>
    </w:pPr>
    <w:rPr>
      <w:rFonts w:ascii="Liberation Sans;Arial" w:hAnsi="Liberation Sans;Arial" w:eastAsia="Microsoft YaHei" w:cs="Mangal"/>
      <w:sz w:val="28"/>
      <w:szCs w:val="28"/>
    </w:rPr>
  </w:style>
  <w:style w:type="paragraph" w:styleId="Sottotitolo">
    <w:name w:val="Subtitle"/>
    <w:basedOn w:val="Titolo"/>
    <w:next w:val="Corpodeltesto"/>
    <w:qFormat/>
    <w:pPr>
      <w:jc w:val="center"/>
    </w:pPr>
    <w:rPr>
      <w:i/>
      <w:iCs/>
      <w:sz w:val="28"/>
      <w:szCs w:val="28"/>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Normal"/>
    <w:next w:val="Corpodeltesto"/>
    <w:pPr>
      <w:keepNext w:val="true"/>
      <w:spacing w:before="240" w:after="120"/>
    </w:pPr>
    <w:rPr>
      <w:rFonts w:ascii="Arial" w:hAnsi="Arial" w:eastAsia="Andale Sans UI;Arial Unicode MS" w:cs="Tahoma"/>
      <w:sz w:val="28"/>
      <w:szCs w:val="28"/>
    </w:rPr>
  </w:style>
  <w:style w:type="paragraph" w:styleId="WWRigadintestazione">
    <w:name w:val="WW-Riga d'intestazione"/>
    <w:basedOn w:val="Normal"/>
    <w:qFormat/>
    <w:pPr>
      <w:suppressLineNumbers/>
      <w:tabs>
        <w:tab w:val="clear" w:pos="709"/>
        <w:tab w:val="center" w:pos="4818" w:leader="none"/>
        <w:tab w:val="right" w:pos="9637" w:leader="none"/>
      </w:tabs>
    </w:pPr>
    <w:rPr/>
  </w:style>
  <w:style w:type="paragraph" w:styleId="NormaleWeb">
    <w:name w:val="Normale (Web)"/>
    <w:basedOn w:val="Normal"/>
    <w:qFormat/>
    <w:pPr>
      <w:widowControl w:val="false"/>
      <w:spacing w:lineRule="atLeast" w:line="360" w:before="280" w:after="280"/>
      <w:jc w:val="both"/>
      <w:textAlignment w:val="baseline"/>
    </w:pPr>
    <w:rPr>
      <w:kern w:val="2"/>
    </w:rPr>
  </w:style>
  <w:style w:type="paragraph" w:styleId="Pidipagina">
    <w:name w:val="Footer"/>
    <w:basedOn w:val="Normal"/>
    <w:pPr>
      <w:suppressLineNumbers/>
      <w:tabs>
        <w:tab w:val="clear" w:pos="709"/>
        <w:tab w:val="center" w:pos="4677" w:leader="none"/>
        <w:tab w:val="right" w:pos="9355" w:leader="none"/>
      </w:tabs>
    </w:pPr>
    <w:rPr/>
  </w:style>
  <w:style w:type="paragraph" w:styleId="Testopreformattato">
    <w:name w:val="Testo preformattato"/>
    <w:basedOn w:val="Normal"/>
    <w:qFormat/>
    <w:pPr>
      <w:spacing w:before="0" w:after="0"/>
    </w:pPr>
    <w:rPr>
      <w:rFonts w:ascii="Courier New" w:hAnsi="Courier New" w:eastAsia="Courier New" w:cs="Courier New"/>
      <w:sz w:val="20"/>
      <w:szCs w:val="20"/>
    </w:rPr>
  </w:style>
  <w:style w:type="paragraph" w:styleId="Default">
    <w:name w:val="Default"/>
    <w:basedOn w:val="Normal"/>
    <w:qFormat/>
    <w:pPr>
      <w:autoSpaceDE w:val="false"/>
      <w:jc w:val="left"/>
    </w:pPr>
    <w:rPr>
      <w:rFonts w:ascii="Arial;Arial Narrow" w:hAnsi="Arial;Arial Narrow" w:eastAsia="Arial;Arial Narrow" w:cs="Arial;Arial Narrow"/>
      <w:color w:val="000000"/>
      <w:sz w:val="24"/>
      <w:szCs w:val="24"/>
      <w:lang w:val="de-DE" w:eastAsia="ja-JP" w:bidi="fa-IR"/>
    </w:rPr>
  </w:style>
  <w:style w:type="paragraph" w:styleId="DefinitionTerm">
    <w:name w:val="Definition Term"/>
    <w:basedOn w:val="Normal"/>
    <w:qFormat/>
    <w:pPr/>
    <w:rPr/>
  </w:style>
  <w:style w:type="paragraph" w:styleId="DefinitionList">
    <w:name w:val="Definition List"/>
    <w:basedOn w:val="Normal"/>
    <w:qFormat/>
    <w:pPr>
      <w:spacing w:before="0" w:after="0"/>
      <w:ind w:left="360" w:right="0" w:hanging="0"/>
    </w:pPr>
    <w:rPr/>
  </w:style>
  <w:style w:type="paragraph" w:styleId="H1">
    <w:name w:val="H1"/>
    <w:basedOn w:val="Normal"/>
    <w:qFormat/>
    <w:pPr>
      <w:keepNext w:val="true"/>
      <w:numPr>
        <w:ilvl w:val="0"/>
        <w:numId w:val="0"/>
      </w:numPr>
      <w:spacing w:before="100" w:after="100"/>
      <w:outlineLvl w:val="1"/>
    </w:pPr>
    <w:rPr>
      <w:b/>
      <w:kern w:val="2"/>
      <w:sz w:val="48"/>
    </w:rPr>
  </w:style>
  <w:style w:type="paragraph" w:styleId="H2">
    <w:name w:val="H2"/>
    <w:basedOn w:val="Normal"/>
    <w:qFormat/>
    <w:pPr>
      <w:keepNext w:val="true"/>
      <w:numPr>
        <w:ilvl w:val="0"/>
        <w:numId w:val="0"/>
      </w:numPr>
      <w:spacing w:before="100" w:after="100"/>
      <w:outlineLvl w:val="2"/>
    </w:pPr>
    <w:rPr>
      <w:b/>
      <w:sz w:val="36"/>
    </w:rPr>
  </w:style>
  <w:style w:type="paragraph" w:styleId="H3">
    <w:name w:val="H3"/>
    <w:basedOn w:val="Normal"/>
    <w:qFormat/>
    <w:pPr>
      <w:keepNext w:val="true"/>
      <w:numPr>
        <w:ilvl w:val="0"/>
        <w:numId w:val="0"/>
      </w:numPr>
      <w:spacing w:before="100" w:after="100"/>
      <w:outlineLvl w:val="3"/>
    </w:pPr>
    <w:rPr>
      <w:b/>
      <w:sz w:val="28"/>
    </w:rPr>
  </w:style>
  <w:style w:type="paragraph" w:styleId="H4">
    <w:name w:val="H4"/>
    <w:basedOn w:val="Normal"/>
    <w:qFormat/>
    <w:pPr>
      <w:keepNext w:val="true"/>
      <w:numPr>
        <w:ilvl w:val="0"/>
        <w:numId w:val="0"/>
      </w:numPr>
      <w:spacing w:before="100" w:after="100"/>
      <w:outlineLvl w:val="4"/>
    </w:pPr>
    <w:rPr>
      <w:b/>
      <w:sz w:val="24"/>
    </w:rPr>
  </w:style>
  <w:style w:type="paragraph" w:styleId="H5">
    <w:name w:val="H5"/>
    <w:basedOn w:val="Normal"/>
    <w:qFormat/>
    <w:pPr>
      <w:keepNext w:val="true"/>
      <w:numPr>
        <w:ilvl w:val="0"/>
        <w:numId w:val="0"/>
      </w:numPr>
      <w:spacing w:before="100" w:after="100"/>
      <w:outlineLvl w:val="5"/>
    </w:pPr>
    <w:rPr>
      <w:b/>
      <w:sz w:val="20"/>
    </w:rPr>
  </w:style>
  <w:style w:type="paragraph" w:styleId="H6">
    <w:name w:val="H6"/>
    <w:basedOn w:val="Normal"/>
    <w:qFormat/>
    <w:pPr>
      <w:keepNext w:val="true"/>
      <w:numPr>
        <w:ilvl w:val="0"/>
        <w:numId w:val="0"/>
      </w:numPr>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09"/>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kinsoku w:val="true"/>
      <w:overflowPunct w:val="true"/>
      <w:autoSpaceDE w:val="true"/>
      <w:bidi w:val="0"/>
      <w:jc w:val="center"/>
    </w:pPr>
    <w:rPr>
      <w:rFonts w:ascii="Arial" w:hAnsi="Arial" w:eastAsia="Arial" w:cs="Courier New"/>
      <w:vanish/>
      <w:color w:val="auto"/>
      <w:kern w:val="2"/>
      <w:sz w:val="16"/>
      <w:szCs w:val="24"/>
      <w:lang w:val="it-IT" w:eastAsia="zh-CN" w:bidi="hi-IN"/>
    </w:rPr>
  </w:style>
  <w:style w:type="paragraph" w:styleId="ZTopofForm">
    <w:name w:val="z-Top of Form"/>
    <w:qFormat/>
    <w:pPr>
      <w:widowControl/>
      <w:pBdr>
        <w:bottom w:val="double" w:sz="2" w:space="0" w:color="000000"/>
      </w:pBdr>
      <w:kinsoku w:val="true"/>
      <w:overflowPunct w:val="true"/>
      <w:autoSpaceDE w:val="true"/>
      <w:bidi w:val="0"/>
      <w:jc w:val="center"/>
    </w:pPr>
    <w:rPr>
      <w:rFonts w:ascii="Arial" w:hAnsi="Arial" w:eastAsia="Arial" w:cs="Courier New"/>
      <w:vanish/>
      <w:color w:val="auto"/>
      <w:kern w:val="2"/>
      <w:sz w:val="16"/>
      <w:szCs w:val="24"/>
      <w:lang w:val="it-IT" w:eastAsia="zh-CN" w:bidi="hi-IN"/>
    </w:rPr>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docProps/app.xml><?xml version="1.0" encoding="utf-8"?>
<Properties xmlns="http://schemas.openxmlformats.org/officeDocument/2006/extended-properties" xmlns:vt="http://schemas.openxmlformats.org/officeDocument/2006/docPropsVTypes">
  <Template/>
  <TotalTime>491</TotalTime>
  <Application>LibreOffice/7.0.0.3$Windows_X86_64 LibreOffice_project/8061b3e9204bef6b321a21033174034a5e2ea88e</Application>
  <Pages>1</Pages>
  <Words>321</Words>
  <Characters>1862</Characters>
  <CharactersWithSpaces>2207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it-IT</dc:language>
  <cp:lastModifiedBy/>
  <cp:lastPrinted>2020-10-08T17:40:09Z</cp:lastPrinted>
  <dcterms:modified xsi:type="dcterms:W3CDTF">2020-10-08T17:44:40Z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ies>
</file>